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AA" w:rsidRDefault="00AD77AA" w:rsidP="00AD77AA">
      <w:pPr>
        <w:jc w:val="center"/>
      </w:pPr>
      <w:r>
        <w:t xml:space="preserve">Wij zoeken een nieuwe collega binnen onze </w:t>
      </w:r>
      <w:r w:rsidR="00C07B68">
        <w:t>logistieke afdeling</w:t>
      </w:r>
      <w:r>
        <w:t>:</w:t>
      </w:r>
    </w:p>
    <w:p w:rsidR="00AD77AA" w:rsidRPr="00EE2469" w:rsidRDefault="00793256" w:rsidP="00EE2469">
      <w:pPr>
        <w:jc w:val="center"/>
        <w:rPr>
          <w:b/>
          <w:sz w:val="22"/>
        </w:rPr>
      </w:pPr>
      <w:r w:rsidRPr="00EE2469">
        <w:rPr>
          <w:b/>
          <w:sz w:val="22"/>
        </w:rPr>
        <w:t>Hoofdmagazijnier</w:t>
      </w:r>
    </w:p>
    <w:p w:rsidR="004058A0" w:rsidRPr="00EE2469" w:rsidRDefault="005B571A" w:rsidP="004058A0">
      <w:pPr>
        <w:jc w:val="center"/>
        <w:rPr>
          <w:b/>
          <w:sz w:val="22"/>
        </w:rPr>
      </w:pPr>
      <w:r>
        <w:rPr>
          <w:b/>
          <w:sz w:val="22"/>
        </w:rPr>
        <w:t>2-ploegen (vroege / late)</w:t>
      </w:r>
    </w:p>
    <w:p w:rsidR="00AD77AA" w:rsidRDefault="00AD77AA" w:rsidP="004D05B9"/>
    <w:p w:rsidR="00AD77AA" w:rsidRDefault="00AD77AA" w:rsidP="00AD77AA">
      <w:pPr>
        <w:rPr>
          <w:b/>
          <w:sz w:val="22"/>
        </w:rPr>
      </w:pPr>
      <w:r>
        <w:rPr>
          <w:b/>
          <w:sz w:val="22"/>
        </w:rPr>
        <w:t>Doel van de functie:</w:t>
      </w:r>
    </w:p>
    <w:p w:rsidR="005B571A" w:rsidRPr="005B571A" w:rsidRDefault="005B571A" w:rsidP="005B571A">
      <w:pPr>
        <w:pStyle w:val="ListParagraph"/>
        <w:numPr>
          <w:ilvl w:val="0"/>
          <w:numId w:val="12"/>
        </w:numPr>
        <w:spacing w:before="0"/>
        <w:rPr>
          <w:sz w:val="21"/>
          <w:szCs w:val="21"/>
        </w:rPr>
      </w:pPr>
      <w:r>
        <w:rPr>
          <w:sz w:val="22"/>
          <w:lang w:val="nl-BE"/>
        </w:rPr>
        <w:t>Je bent</w:t>
      </w:r>
      <w:r w:rsidR="00793256">
        <w:rPr>
          <w:sz w:val="22"/>
          <w:lang w:val="nl-BE"/>
        </w:rPr>
        <w:t xml:space="preserve"> verantwoordelijk voor de t</w:t>
      </w:r>
      <w:r w:rsidR="00793256" w:rsidRPr="00793256">
        <w:rPr>
          <w:sz w:val="21"/>
          <w:szCs w:val="21"/>
          <w:lang w:val="nl-BE"/>
        </w:rPr>
        <w:t>oezicht, controle &amp; coördinatie</w:t>
      </w:r>
      <w:r w:rsidR="00793256">
        <w:rPr>
          <w:sz w:val="21"/>
          <w:szCs w:val="21"/>
          <w:lang w:val="nl-BE"/>
        </w:rPr>
        <w:t xml:space="preserve"> van de</w:t>
      </w:r>
      <w:r w:rsidR="00793256" w:rsidRPr="00793256">
        <w:rPr>
          <w:sz w:val="21"/>
          <w:szCs w:val="21"/>
          <w:lang w:val="nl-BE"/>
        </w:rPr>
        <w:t xml:space="preserve"> logistieke afdeling teneinde de activiteiten</w:t>
      </w:r>
      <w:bookmarkStart w:id="0" w:name="_GoBack"/>
      <w:bookmarkEnd w:id="0"/>
      <w:r w:rsidR="00793256" w:rsidRPr="00793256">
        <w:rPr>
          <w:sz w:val="21"/>
          <w:szCs w:val="21"/>
          <w:lang w:val="nl-BE"/>
        </w:rPr>
        <w:t xml:space="preserve"> op de werkvloer vlot te laten verlopen.</w:t>
      </w:r>
      <w:r w:rsidR="00793256" w:rsidRPr="00793256">
        <w:rPr>
          <w:b/>
          <w:sz w:val="22"/>
          <w:lang w:val="nl-BE"/>
        </w:rPr>
        <w:t xml:space="preserve"> </w:t>
      </w:r>
      <w:r w:rsidRPr="005B571A">
        <w:rPr>
          <w:sz w:val="22"/>
          <w:lang w:val="nl-BE"/>
        </w:rPr>
        <w:t>Naast interne opleidingen, opvolging en uitvoering van verschillende registraties en bewaking van het kwaliteitsbeeld zorg je ook voor optimalisaties in het proces</w:t>
      </w:r>
    </w:p>
    <w:p w:rsidR="004058A0" w:rsidRPr="005B571A" w:rsidRDefault="005B571A" w:rsidP="005B571A">
      <w:pPr>
        <w:ind w:left="708"/>
        <w:rPr>
          <w:b/>
          <w:color w:val="FF0000"/>
          <w:sz w:val="21"/>
          <w:szCs w:val="21"/>
        </w:rPr>
      </w:pPr>
      <w:r>
        <w:rPr>
          <w:sz w:val="21"/>
          <w:szCs w:val="21"/>
        </w:rPr>
        <w:t>In deze rol leid je een aantal Logisteke medewerkers en rapporteer je aan de Logistics Coordinator</w:t>
      </w:r>
    </w:p>
    <w:p w:rsidR="00AD77AA" w:rsidRPr="00BD31AA" w:rsidRDefault="00A55103" w:rsidP="00AD77AA">
      <w:pPr>
        <w:rPr>
          <w:b/>
          <w:sz w:val="22"/>
        </w:rPr>
      </w:pPr>
      <w:r w:rsidRPr="00BD31AA">
        <w:rPr>
          <w:b/>
          <w:sz w:val="22"/>
        </w:rPr>
        <w:t>Taakomschrijving:</w:t>
      </w:r>
    </w:p>
    <w:p w:rsidR="005B571A" w:rsidRPr="004058A0" w:rsidRDefault="005B571A" w:rsidP="005B571A">
      <w:pPr>
        <w:pStyle w:val="ListParagraph"/>
        <w:numPr>
          <w:ilvl w:val="0"/>
          <w:numId w:val="7"/>
        </w:numPr>
        <w:spacing w:before="0"/>
        <w:rPr>
          <w:color w:val="FF0000"/>
          <w:sz w:val="21"/>
          <w:szCs w:val="21"/>
          <w:lang w:val="nl-BE"/>
        </w:rPr>
      </w:pPr>
      <w:r>
        <w:rPr>
          <w:sz w:val="21"/>
          <w:szCs w:val="21"/>
          <w:lang w:val="nl-BE"/>
        </w:rPr>
        <w:t>Je zorgt voor c</w:t>
      </w:r>
      <w:r w:rsidR="00793256" w:rsidRPr="00793256">
        <w:rPr>
          <w:sz w:val="21"/>
          <w:szCs w:val="21"/>
          <w:lang w:val="nl-BE"/>
        </w:rPr>
        <w:t>oach</w:t>
      </w:r>
      <w:r>
        <w:rPr>
          <w:sz w:val="21"/>
          <w:szCs w:val="21"/>
          <w:lang w:val="nl-BE"/>
        </w:rPr>
        <w:t>ing</w:t>
      </w:r>
      <w:r w:rsidR="00793256" w:rsidRPr="00793256">
        <w:rPr>
          <w:sz w:val="21"/>
          <w:szCs w:val="21"/>
          <w:lang w:val="nl-BE"/>
        </w:rPr>
        <w:t xml:space="preserve">, </w:t>
      </w:r>
      <w:r w:rsidR="00793256">
        <w:rPr>
          <w:sz w:val="21"/>
          <w:szCs w:val="21"/>
          <w:lang w:val="nl-BE"/>
        </w:rPr>
        <w:t>train</w:t>
      </w:r>
      <w:r>
        <w:rPr>
          <w:sz w:val="21"/>
          <w:szCs w:val="21"/>
          <w:lang w:val="nl-BE"/>
        </w:rPr>
        <w:t>i</w:t>
      </w:r>
      <w:r w:rsidR="00793256">
        <w:rPr>
          <w:sz w:val="21"/>
          <w:szCs w:val="21"/>
          <w:lang w:val="nl-BE"/>
        </w:rPr>
        <w:t>n</w:t>
      </w:r>
      <w:r>
        <w:rPr>
          <w:sz w:val="21"/>
          <w:szCs w:val="21"/>
          <w:lang w:val="nl-BE"/>
        </w:rPr>
        <w:t>g</w:t>
      </w:r>
      <w:r w:rsidR="00793256">
        <w:rPr>
          <w:sz w:val="21"/>
          <w:szCs w:val="21"/>
          <w:lang w:val="nl-BE"/>
        </w:rPr>
        <w:t>,</w:t>
      </w:r>
      <w:r>
        <w:rPr>
          <w:sz w:val="21"/>
          <w:szCs w:val="21"/>
          <w:lang w:val="nl-BE"/>
        </w:rPr>
        <w:t xml:space="preserve"> het</w:t>
      </w:r>
      <w:r w:rsidR="00793256">
        <w:rPr>
          <w:sz w:val="21"/>
          <w:szCs w:val="21"/>
          <w:lang w:val="nl-BE"/>
        </w:rPr>
        <w:t xml:space="preserve"> </w:t>
      </w:r>
      <w:r w:rsidR="00793256" w:rsidRPr="00793256">
        <w:rPr>
          <w:sz w:val="21"/>
          <w:szCs w:val="21"/>
          <w:lang w:val="nl-BE"/>
        </w:rPr>
        <w:t>managen en opvolgen van de logistieke medewerkers om de flexibiliteit zo optimaal mogelijk te voorzien.</w:t>
      </w:r>
      <w:r w:rsidRPr="004058A0">
        <w:rPr>
          <w:color w:val="FF0000"/>
          <w:sz w:val="21"/>
          <w:szCs w:val="21"/>
          <w:lang w:val="nl-BE"/>
        </w:rPr>
        <w:t xml:space="preserve"> </w:t>
      </w:r>
    </w:p>
    <w:p w:rsidR="00793256" w:rsidRPr="00793256" w:rsidRDefault="005B571A" w:rsidP="00793256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Je bewaakt </w:t>
      </w:r>
      <w:r w:rsidR="00793256" w:rsidRPr="00793256">
        <w:rPr>
          <w:sz w:val="21"/>
          <w:szCs w:val="21"/>
          <w:lang w:val="nl-BE"/>
        </w:rPr>
        <w:t>het kwaliteitsbeleid, veiligheid &amp; HACCP.</w:t>
      </w:r>
    </w:p>
    <w:p w:rsidR="00793256" w:rsidRPr="00793256" w:rsidRDefault="005B571A" w:rsidP="00793256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>Je zorgt voor de a</w:t>
      </w:r>
      <w:r w:rsidR="00793256" w:rsidRPr="00793256">
        <w:rPr>
          <w:sz w:val="21"/>
          <w:szCs w:val="21"/>
          <w:lang w:val="nl-BE"/>
        </w:rPr>
        <w:t>dministratieve opvolging van alle inkomende en uitgaande afgewerkte producten, paletten, verpakkingsmaterialen, afvalstroom en big bags groene koffie.</w:t>
      </w:r>
    </w:p>
    <w:p w:rsidR="00793256" w:rsidRDefault="005B571A" w:rsidP="00793256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>Je zorgt voor de p</w:t>
      </w:r>
      <w:r w:rsidR="00793256" w:rsidRPr="00793256">
        <w:rPr>
          <w:sz w:val="21"/>
          <w:szCs w:val="21"/>
          <w:lang w:val="nl-BE"/>
        </w:rPr>
        <w:t>raktische organisatie van de wekelijkse cycle counts.</w:t>
      </w:r>
    </w:p>
    <w:p w:rsidR="00793256" w:rsidRPr="00793256" w:rsidRDefault="005B571A" w:rsidP="005B571A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Je bent de aanspreekpunt voor interne afdelingen en externe logistieke partner. Bij problemen ben je verantwoordelijk voor de melding, opvolging alsook oplossen van het probleem </w:t>
      </w:r>
    </w:p>
    <w:p w:rsidR="00793256" w:rsidRDefault="005B571A" w:rsidP="005B571A">
      <w:pPr>
        <w:pStyle w:val="ListParagraph"/>
        <w:numPr>
          <w:ilvl w:val="0"/>
          <w:numId w:val="7"/>
        </w:numPr>
        <w:spacing w:before="0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Je zorgt </w:t>
      </w:r>
      <w:r w:rsidR="00A55103">
        <w:rPr>
          <w:sz w:val="21"/>
          <w:szCs w:val="21"/>
          <w:lang w:val="nl-BE"/>
        </w:rPr>
        <w:t>ervoor</w:t>
      </w:r>
      <w:r>
        <w:rPr>
          <w:sz w:val="21"/>
          <w:szCs w:val="21"/>
          <w:lang w:val="nl-BE"/>
        </w:rPr>
        <w:t xml:space="preserve"> dat de toestellen, die in de logistieke afdeling gebruikt worden, gereinigd en onderhouden worden.</w:t>
      </w:r>
    </w:p>
    <w:p w:rsidR="00143C4D" w:rsidRPr="00143C4D" w:rsidRDefault="005B571A" w:rsidP="005B571A">
      <w:pPr>
        <w:pStyle w:val="ListParagraph"/>
        <w:numPr>
          <w:ilvl w:val="0"/>
          <w:numId w:val="7"/>
        </w:numPr>
        <w:spacing w:before="0"/>
        <w:rPr>
          <w:color w:val="FF0000"/>
          <w:sz w:val="21"/>
          <w:szCs w:val="21"/>
          <w:lang w:val="nl-BE"/>
        </w:rPr>
      </w:pPr>
      <w:r w:rsidRPr="005B571A">
        <w:rPr>
          <w:sz w:val="21"/>
          <w:szCs w:val="21"/>
          <w:lang w:val="nl-BE"/>
        </w:rPr>
        <w:t xml:space="preserve">Je geeft </w:t>
      </w:r>
      <w:r>
        <w:rPr>
          <w:sz w:val="21"/>
          <w:szCs w:val="21"/>
          <w:lang w:val="nl-BE"/>
        </w:rPr>
        <w:t>v</w:t>
      </w:r>
      <w:r w:rsidR="00793256" w:rsidRPr="005B571A">
        <w:rPr>
          <w:sz w:val="21"/>
          <w:szCs w:val="21"/>
          <w:lang w:val="nl-BE"/>
        </w:rPr>
        <w:t>erbeteringsvoorstellen do</w:t>
      </w:r>
      <w:r>
        <w:rPr>
          <w:sz w:val="21"/>
          <w:szCs w:val="21"/>
          <w:lang w:val="nl-BE"/>
        </w:rPr>
        <w:t>or</w:t>
      </w:r>
      <w:r w:rsidR="00793256" w:rsidRPr="005B571A">
        <w:rPr>
          <w:sz w:val="21"/>
          <w:szCs w:val="21"/>
          <w:lang w:val="nl-BE"/>
        </w:rPr>
        <w:t xml:space="preserve"> aan de Logistics </w:t>
      </w:r>
      <w:r w:rsidR="00A55103" w:rsidRPr="005B571A">
        <w:rPr>
          <w:sz w:val="21"/>
          <w:szCs w:val="21"/>
          <w:lang w:val="nl-BE"/>
        </w:rPr>
        <w:t>Coördinator</w:t>
      </w:r>
    </w:p>
    <w:p w:rsidR="00AD77AA" w:rsidRPr="003D66B0" w:rsidRDefault="00AD77AA" w:rsidP="00AD77AA">
      <w:pPr>
        <w:rPr>
          <w:b/>
          <w:sz w:val="22"/>
        </w:rPr>
      </w:pPr>
      <w:r>
        <w:rPr>
          <w:b/>
          <w:sz w:val="22"/>
        </w:rPr>
        <w:t>Je ideale profiel:</w:t>
      </w:r>
    </w:p>
    <w:p w:rsidR="00793256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>
        <w:rPr>
          <w:sz w:val="22"/>
          <w:lang w:val="nl-BE"/>
        </w:rPr>
        <w:t>Je hebt reeds ervaring in een gelijkwaardige functie, bij voorkeur in de voedingssector, en hebt een gedegen logistiek ervaring.</w:t>
      </w:r>
    </w:p>
    <w:p w:rsidR="00AD77AA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>
        <w:rPr>
          <w:sz w:val="22"/>
          <w:lang w:val="nl-BE"/>
        </w:rPr>
        <w:t>Je bent een team player en weet je team te motiveren om het beste van zichzelf te geven</w:t>
      </w:r>
    </w:p>
    <w:p w:rsidR="00C07B68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>
        <w:rPr>
          <w:sz w:val="22"/>
          <w:lang w:val="nl-BE"/>
        </w:rPr>
        <w:t>Je hebt uitstekende communicatieve vaardigheden in Nederlands en Engels. Kennis Frans is een mooie plus</w:t>
      </w:r>
    </w:p>
    <w:p w:rsidR="00793256" w:rsidRDefault="00793256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>
        <w:rPr>
          <w:sz w:val="22"/>
          <w:lang w:val="nl-BE"/>
        </w:rPr>
        <w:t>Je hebt een goede kennis van MS Office, kennis van SAP is een meerwaarde.</w:t>
      </w:r>
    </w:p>
    <w:p w:rsidR="00AD77AA" w:rsidRPr="00A55103" w:rsidRDefault="00793256" w:rsidP="00AD77AA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>
        <w:rPr>
          <w:sz w:val="22"/>
          <w:lang w:val="nl-BE"/>
        </w:rPr>
        <w:t>Je hebt een attest voor hef- en</w:t>
      </w:r>
      <w:r w:rsidR="00A55103">
        <w:rPr>
          <w:sz w:val="22"/>
          <w:lang w:val="nl-BE"/>
        </w:rPr>
        <w:t>/of</w:t>
      </w:r>
      <w:r>
        <w:rPr>
          <w:sz w:val="22"/>
          <w:lang w:val="nl-BE"/>
        </w:rPr>
        <w:t xml:space="preserve"> reachtruck of bent bereid </w:t>
      </w:r>
      <w:r w:rsidR="00A55103">
        <w:rPr>
          <w:sz w:val="22"/>
          <w:lang w:val="nl-BE"/>
        </w:rPr>
        <w:t>ze</w:t>
      </w:r>
      <w:r>
        <w:rPr>
          <w:sz w:val="22"/>
          <w:lang w:val="nl-BE"/>
        </w:rPr>
        <w:t xml:space="preserve"> te behalen</w:t>
      </w:r>
    </w:p>
    <w:p w:rsidR="00AD77AA" w:rsidRPr="00AD77AA" w:rsidRDefault="00AD77AA" w:rsidP="00AD77AA">
      <w:pPr>
        <w:rPr>
          <w:b/>
          <w:sz w:val="22"/>
        </w:rPr>
      </w:pPr>
      <w:r w:rsidRPr="00AD77AA">
        <w:rPr>
          <w:b/>
          <w:sz w:val="22"/>
        </w:rPr>
        <w:t xml:space="preserve">Wil je onze passie </w:t>
      </w:r>
      <w:r w:rsidR="00A55103" w:rsidRPr="00AD77AA">
        <w:rPr>
          <w:b/>
          <w:sz w:val="22"/>
        </w:rPr>
        <w:t>delen?</w:t>
      </w:r>
    </w:p>
    <w:p w:rsidR="00AD77AA" w:rsidRPr="00AD77AA" w:rsidRDefault="00793256" w:rsidP="00AD77AA">
      <w:pPr>
        <w:rPr>
          <w:sz w:val="22"/>
        </w:rPr>
      </w:pPr>
      <w:r>
        <w:rPr>
          <w:sz w:val="22"/>
        </w:rPr>
        <w:t>Voor meer info over Beyers ga naar:</w:t>
      </w:r>
      <w:r w:rsidR="00AD77AA">
        <w:rPr>
          <w:sz w:val="22"/>
        </w:rPr>
        <w:t xml:space="preserve"> </w:t>
      </w:r>
      <w:hyperlink r:id="rId12" w:history="1">
        <w:r w:rsidR="00AD77AA" w:rsidRPr="00724118">
          <w:rPr>
            <w:rStyle w:val="Hyperlink"/>
            <w:sz w:val="22"/>
          </w:rPr>
          <w:t>www.beyers.eu</w:t>
        </w:r>
      </w:hyperlink>
      <w:r>
        <w:rPr>
          <w:sz w:val="22"/>
        </w:rPr>
        <w:t xml:space="preserve">. Heb je interesse, </w:t>
      </w:r>
      <w:r w:rsidR="00AD77AA">
        <w:rPr>
          <w:sz w:val="22"/>
        </w:rPr>
        <w:t xml:space="preserve">stuur </w:t>
      </w:r>
      <w:r>
        <w:rPr>
          <w:sz w:val="22"/>
        </w:rPr>
        <w:t>je</w:t>
      </w:r>
      <w:r w:rsidR="00AD77AA">
        <w:rPr>
          <w:sz w:val="22"/>
        </w:rPr>
        <w:t xml:space="preserve"> CV </w:t>
      </w:r>
      <w:r>
        <w:rPr>
          <w:sz w:val="22"/>
        </w:rPr>
        <w:t>met motivatie</w:t>
      </w:r>
      <w:r w:rsidR="00AD77AA">
        <w:rPr>
          <w:sz w:val="22"/>
        </w:rPr>
        <w:t xml:space="preserve"> naar sollicitatie@beyers.eu</w:t>
      </w:r>
    </w:p>
    <w:p w:rsidR="00AD77AA" w:rsidRPr="004D05B9" w:rsidRDefault="00AD77AA" w:rsidP="004D05B9"/>
    <w:sectPr w:rsidR="00AD77AA" w:rsidRPr="004D05B9" w:rsidSect="004D05B9">
      <w:headerReference w:type="default" r:id="rId13"/>
      <w:footerReference w:type="default" r:id="rId14"/>
      <w:pgSz w:w="11906" w:h="16838"/>
      <w:pgMar w:top="2836" w:right="1134" w:bottom="1134" w:left="1134" w:header="85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D3" w:rsidRDefault="006214D3" w:rsidP="00E004DF">
      <w:pPr>
        <w:spacing w:after="0" w:line="240" w:lineRule="auto"/>
      </w:pPr>
      <w:r>
        <w:separator/>
      </w:r>
    </w:p>
  </w:endnote>
  <w:endnote w:type="continuationSeparator" w:id="0">
    <w:p w:rsidR="006214D3" w:rsidRDefault="006214D3" w:rsidP="00E0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C5" w:rsidRDefault="00436CC5" w:rsidP="00111860">
    <w:pPr>
      <w:pBdr>
        <w:top w:val="single" w:sz="8" w:space="1" w:color="007680" w:themeColor="background2"/>
      </w:pBdr>
      <w:spacing w:after="0" w:line="240" w:lineRule="auto"/>
    </w:pPr>
  </w:p>
  <w:p w:rsidR="004D05B9" w:rsidRDefault="00401D81" w:rsidP="00436CC5">
    <w:pPr>
      <w:pStyle w:val="Footer"/>
      <w:rPr>
        <w:color w:val="000000" w:themeColor="text1"/>
        <w:sz w:val="18"/>
      </w:rPr>
    </w:pPr>
    <w:r w:rsidRPr="00436CC5">
      <w:rPr>
        <w:b/>
        <w:color w:val="007680" w:themeColor="background2"/>
        <w:sz w:val="18"/>
      </w:rPr>
      <w:t>Beyers Koffie N.V./S.A.</w:t>
    </w:r>
    <w:r>
      <w:rPr>
        <w:b/>
        <w:color w:val="007680" w:themeColor="background2"/>
        <w:sz w:val="18"/>
      </w:rPr>
      <w:tab/>
    </w:r>
    <w:r>
      <w:rPr>
        <w:b/>
        <w:color w:val="007680" w:themeColor="background2"/>
        <w:sz w:val="18"/>
      </w:rPr>
      <w:tab/>
    </w:r>
    <w:r w:rsidRPr="00401D81">
      <w:rPr>
        <w:color w:val="000000" w:themeColor="text1"/>
        <w:sz w:val="18"/>
      </w:rPr>
      <w:t>Page</w:t>
    </w:r>
    <w:r>
      <w:rPr>
        <w:color w:val="007680" w:themeColor="background2"/>
        <w:sz w:val="18"/>
      </w:rPr>
      <w:t xml:space="preserve"> </w:t>
    </w:r>
    <w:r w:rsidRPr="00401D81">
      <w:rPr>
        <w:color w:val="000000" w:themeColor="text1"/>
        <w:sz w:val="18"/>
      </w:rPr>
      <w:fldChar w:fldCharType="begin"/>
    </w:r>
    <w:r w:rsidRPr="00401D81">
      <w:rPr>
        <w:color w:val="000000" w:themeColor="text1"/>
        <w:sz w:val="18"/>
      </w:rPr>
      <w:instrText xml:space="preserve"> PAGE  \* Arabic  \* MERGEFORMAT </w:instrText>
    </w:r>
    <w:r w:rsidRPr="00401D81">
      <w:rPr>
        <w:color w:val="000000" w:themeColor="text1"/>
        <w:sz w:val="18"/>
      </w:rPr>
      <w:fldChar w:fldCharType="separate"/>
    </w:r>
    <w:r w:rsidRPr="00401D81">
      <w:rPr>
        <w:noProof/>
        <w:color w:val="000000" w:themeColor="text1"/>
        <w:sz w:val="18"/>
      </w:rPr>
      <w:t>1</w:t>
    </w:r>
    <w:r w:rsidRPr="00401D81">
      <w:rPr>
        <w:color w:val="000000" w:themeColor="text1"/>
        <w:sz w:val="18"/>
      </w:rPr>
      <w:fldChar w:fldCharType="end"/>
    </w:r>
    <w:r w:rsidRPr="00401D81">
      <w:rPr>
        <w:color w:val="000000" w:themeColor="text1"/>
        <w:sz w:val="18"/>
      </w:rPr>
      <w:t xml:space="preserve"> of </w:t>
    </w:r>
    <w:r w:rsidR="00947607">
      <w:rPr>
        <w:color w:val="000000" w:themeColor="text1"/>
        <w:sz w:val="18"/>
      </w:rPr>
      <w:fldChar w:fldCharType="begin"/>
    </w:r>
    <w:r w:rsidR="00947607">
      <w:rPr>
        <w:color w:val="000000" w:themeColor="text1"/>
        <w:sz w:val="18"/>
      </w:rPr>
      <w:instrText>=</w:instrText>
    </w:r>
    <w:r w:rsidR="00947607">
      <w:rPr>
        <w:color w:val="000000" w:themeColor="text1"/>
        <w:sz w:val="18"/>
      </w:rPr>
      <w:fldChar w:fldCharType="begin"/>
    </w:r>
    <w:r w:rsidR="00947607">
      <w:rPr>
        <w:color w:val="000000" w:themeColor="text1"/>
        <w:sz w:val="18"/>
      </w:rPr>
      <w:instrText xml:space="preserve"> NumPages </w:instrText>
    </w:r>
    <w:r w:rsidR="00947607">
      <w:rPr>
        <w:color w:val="000000" w:themeColor="text1"/>
        <w:sz w:val="18"/>
      </w:rPr>
      <w:fldChar w:fldCharType="separate"/>
    </w:r>
    <w:r w:rsidR="00A55103">
      <w:rPr>
        <w:noProof/>
        <w:color w:val="000000" w:themeColor="text1"/>
        <w:sz w:val="18"/>
      </w:rPr>
      <w:instrText>1</w:instrText>
    </w:r>
    <w:r w:rsidR="00947607">
      <w:rPr>
        <w:color w:val="000000" w:themeColor="text1"/>
        <w:sz w:val="18"/>
      </w:rPr>
      <w:fldChar w:fldCharType="end"/>
    </w:r>
  </w:p>
  <w:p w:rsidR="00436CC5" w:rsidRPr="00947607" w:rsidRDefault="00947607" w:rsidP="00436CC5">
    <w:pPr>
      <w:pStyle w:val="Footer"/>
      <w:rPr>
        <w:color w:val="000000" w:themeColor="text1"/>
        <w:sz w:val="18"/>
      </w:rPr>
    </w:pPr>
    <w:r>
      <w:rPr>
        <w:color w:val="000000" w:themeColor="text1"/>
        <w:sz w:val="18"/>
      </w:rPr>
      <w:instrText xml:space="preserve"> </w:instrText>
    </w:r>
    <w:r>
      <w:rPr>
        <w:color w:val="000000" w:themeColor="text1"/>
        <w:sz w:val="18"/>
      </w:rPr>
      <w:fldChar w:fldCharType="separate"/>
    </w:r>
    <w:r w:rsidR="00A55103">
      <w:rPr>
        <w:noProof/>
        <w:color w:val="000000" w:themeColor="text1"/>
        <w:sz w:val="18"/>
      </w:rPr>
      <w:t>1</w:t>
    </w:r>
    <w:r>
      <w:rPr>
        <w:color w:val="000000" w:themeColor="text1"/>
        <w:sz w:val="18"/>
      </w:rPr>
      <w:fldChar w:fldCharType="end"/>
    </w:r>
    <w:r w:rsidR="000D74E6">
      <w:rPr>
        <w:color w:val="000000" w:themeColor="text1"/>
        <w:sz w:val="18"/>
      </w:rPr>
      <w:fldChar w:fldCharType="begin"/>
    </w:r>
    <w:r w:rsidR="000D74E6">
      <w:rPr>
        <w:color w:val="000000" w:themeColor="text1"/>
        <w:sz w:val="18"/>
      </w:rPr>
      <w:instrText xml:space="preserve"> {={NUMPAGES}-1} \# "0" </w:instrText>
    </w:r>
    <w:r w:rsidR="000D74E6">
      <w:rPr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D3" w:rsidRDefault="006214D3" w:rsidP="00E004DF">
      <w:pPr>
        <w:spacing w:after="0" w:line="240" w:lineRule="auto"/>
      </w:pPr>
      <w:r>
        <w:separator/>
      </w:r>
    </w:p>
  </w:footnote>
  <w:footnote w:type="continuationSeparator" w:id="0">
    <w:p w:rsidR="006214D3" w:rsidRDefault="006214D3" w:rsidP="00E0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DF" w:rsidRPr="005938B0" w:rsidRDefault="005938B0" w:rsidP="005938B0">
    <w:pPr>
      <w:pStyle w:val="Header"/>
    </w:pPr>
    <w:r>
      <w:rPr>
        <w:noProof/>
      </w:rPr>
      <w:drawing>
        <wp:inline distT="0" distB="0" distL="0" distR="0">
          <wp:extent cx="1260000" cy="666700"/>
          <wp:effectExtent l="0" t="0" r="0" b="635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4D29"/>
    <w:multiLevelType w:val="hybridMultilevel"/>
    <w:tmpl w:val="CC1A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1C"/>
    <w:multiLevelType w:val="multilevel"/>
    <w:tmpl w:val="74962D9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680" w:themeColor="background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 Black" w:hAnsi="Arial Black" w:hint="default"/>
        <w:color w:val="007680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7680" w:themeColor="background2"/>
      </w:rPr>
    </w:lvl>
    <w:lvl w:ilvl="3">
      <w:start w:val="1"/>
      <w:numFmt w:val="bullet"/>
      <w:lvlText w:val="♦"/>
      <w:lvlJc w:val="left"/>
      <w:pPr>
        <w:ind w:left="2880" w:hanging="360"/>
      </w:pPr>
      <w:rPr>
        <w:rFonts w:ascii="Arial" w:hAnsi="Arial" w:hint="default"/>
        <w:color w:val="007680" w:themeColor="background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7F2"/>
    <w:multiLevelType w:val="hybridMultilevel"/>
    <w:tmpl w:val="0C9880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A58"/>
    <w:multiLevelType w:val="hybridMultilevel"/>
    <w:tmpl w:val="9B28B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18C"/>
    <w:multiLevelType w:val="hybridMultilevel"/>
    <w:tmpl w:val="1D8CE644"/>
    <w:lvl w:ilvl="0" w:tplc="335CC8D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0962"/>
    <w:multiLevelType w:val="hybridMultilevel"/>
    <w:tmpl w:val="71623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A41"/>
    <w:multiLevelType w:val="hybridMultilevel"/>
    <w:tmpl w:val="D728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D1495"/>
    <w:multiLevelType w:val="hybridMultilevel"/>
    <w:tmpl w:val="917E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785D"/>
    <w:multiLevelType w:val="hybridMultilevel"/>
    <w:tmpl w:val="968CF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0000"/>
    <w:multiLevelType w:val="hybridMultilevel"/>
    <w:tmpl w:val="4AD8D2B6"/>
    <w:lvl w:ilvl="0" w:tplc="35E02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80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C469D0"/>
    <w:multiLevelType w:val="hybridMultilevel"/>
    <w:tmpl w:val="5BA6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A"/>
    <w:rsid w:val="00023B36"/>
    <w:rsid w:val="00096D85"/>
    <w:rsid w:val="000A0E93"/>
    <w:rsid w:val="000D74E6"/>
    <w:rsid w:val="00111860"/>
    <w:rsid w:val="00123B7B"/>
    <w:rsid w:val="001307E9"/>
    <w:rsid w:val="00143C4D"/>
    <w:rsid w:val="001531FC"/>
    <w:rsid w:val="001A1FCE"/>
    <w:rsid w:val="001D36FD"/>
    <w:rsid w:val="001E2E7E"/>
    <w:rsid w:val="001E5804"/>
    <w:rsid w:val="00200756"/>
    <w:rsid w:val="00222616"/>
    <w:rsid w:val="0026050B"/>
    <w:rsid w:val="0026431F"/>
    <w:rsid w:val="003103D5"/>
    <w:rsid w:val="00347D54"/>
    <w:rsid w:val="0035487C"/>
    <w:rsid w:val="00386F6A"/>
    <w:rsid w:val="003967E0"/>
    <w:rsid w:val="003A5210"/>
    <w:rsid w:val="00401D81"/>
    <w:rsid w:val="004058A0"/>
    <w:rsid w:val="00407C3B"/>
    <w:rsid w:val="00436CC5"/>
    <w:rsid w:val="00455AAF"/>
    <w:rsid w:val="004750ED"/>
    <w:rsid w:val="00475684"/>
    <w:rsid w:val="004D05B9"/>
    <w:rsid w:val="004E734C"/>
    <w:rsid w:val="005623F2"/>
    <w:rsid w:val="00591A12"/>
    <w:rsid w:val="005938B0"/>
    <w:rsid w:val="005B41C7"/>
    <w:rsid w:val="005B571A"/>
    <w:rsid w:val="005C047D"/>
    <w:rsid w:val="00616BBC"/>
    <w:rsid w:val="006214D3"/>
    <w:rsid w:val="00664FD5"/>
    <w:rsid w:val="0069652A"/>
    <w:rsid w:val="006C542D"/>
    <w:rsid w:val="006C7BCD"/>
    <w:rsid w:val="006D02B6"/>
    <w:rsid w:val="006E7984"/>
    <w:rsid w:val="007905C6"/>
    <w:rsid w:val="00793256"/>
    <w:rsid w:val="007979C5"/>
    <w:rsid w:val="007F5632"/>
    <w:rsid w:val="0084579B"/>
    <w:rsid w:val="00846D81"/>
    <w:rsid w:val="00853DAA"/>
    <w:rsid w:val="008F009C"/>
    <w:rsid w:val="00921A60"/>
    <w:rsid w:val="00937FDF"/>
    <w:rsid w:val="00947607"/>
    <w:rsid w:val="009943B1"/>
    <w:rsid w:val="00996222"/>
    <w:rsid w:val="00A01628"/>
    <w:rsid w:val="00A038A3"/>
    <w:rsid w:val="00A14E68"/>
    <w:rsid w:val="00A27038"/>
    <w:rsid w:val="00A424C3"/>
    <w:rsid w:val="00A55103"/>
    <w:rsid w:val="00AA6022"/>
    <w:rsid w:val="00AD5511"/>
    <w:rsid w:val="00AD77AA"/>
    <w:rsid w:val="00B56E95"/>
    <w:rsid w:val="00B70DE1"/>
    <w:rsid w:val="00B75CB5"/>
    <w:rsid w:val="00B92868"/>
    <w:rsid w:val="00BA31AA"/>
    <w:rsid w:val="00BB1826"/>
    <w:rsid w:val="00C0563A"/>
    <w:rsid w:val="00C07B68"/>
    <w:rsid w:val="00D0207F"/>
    <w:rsid w:val="00D12FB1"/>
    <w:rsid w:val="00D2788A"/>
    <w:rsid w:val="00D4550C"/>
    <w:rsid w:val="00DB3F48"/>
    <w:rsid w:val="00DC27C4"/>
    <w:rsid w:val="00E004DF"/>
    <w:rsid w:val="00E11F11"/>
    <w:rsid w:val="00EB74CE"/>
    <w:rsid w:val="00EC6A74"/>
    <w:rsid w:val="00EE2469"/>
    <w:rsid w:val="00EF31BD"/>
    <w:rsid w:val="00F27D41"/>
    <w:rsid w:val="00F42F7C"/>
    <w:rsid w:val="00F54AAB"/>
    <w:rsid w:val="00F601F0"/>
    <w:rsid w:val="00FD43AD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9AD6C"/>
  <w15:chartTrackingRefBased/>
  <w15:docId w15:val="{5FF215D8-7D9A-4D6B-B845-6D1E8F4E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7AA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038"/>
    <w:pPr>
      <w:keepNext/>
      <w:keepLines/>
      <w:spacing w:before="480" w:after="100" w:afterAutospacing="1" w:line="168" w:lineRule="auto"/>
      <w:outlineLvl w:val="0"/>
    </w:pPr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0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022"/>
    <w:pPr>
      <w:spacing w:before="840" w:after="120" w:line="168" w:lineRule="auto"/>
      <w:contextualSpacing/>
    </w:pPr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22"/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38"/>
    <w:pPr>
      <w:numPr>
        <w:ilvl w:val="1"/>
      </w:numPr>
      <w:spacing w:before="120" w:line="192" w:lineRule="auto"/>
      <w:contextualSpacing/>
    </w:pPr>
    <w:rPr>
      <w:rFonts w:eastAsiaTheme="minorEastAsia"/>
      <w:b/>
      <w:color w:val="007680" w:themeColor="background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7038"/>
    <w:rPr>
      <w:rFonts w:eastAsiaTheme="minorEastAsia"/>
      <w:b/>
      <w:color w:val="007680" w:themeColor="background2"/>
      <w:spacing w:val="15"/>
      <w:sz w:val="32"/>
    </w:rPr>
  </w:style>
  <w:style w:type="character" w:styleId="IntenseEmphasis">
    <w:name w:val="Intense Emphasis"/>
    <w:basedOn w:val="DefaultParagraphFont"/>
    <w:uiPriority w:val="21"/>
    <w:qFormat/>
    <w:rsid w:val="003967E0"/>
    <w:rPr>
      <w:b/>
      <w:i/>
      <w:iCs/>
      <w:color w:val="A4DBE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38"/>
    <w:pPr>
      <w:pBdr>
        <w:bottom w:val="single" w:sz="4" w:space="4" w:color="A4DBE8" w:themeColor="accent1"/>
      </w:pBdr>
      <w:spacing w:before="200" w:after="280" w:line="240" w:lineRule="auto"/>
      <w:ind w:left="936" w:right="936"/>
      <w:contextualSpacing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38"/>
    <w:rPr>
      <w:b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A27038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A27038"/>
    <w:rPr>
      <w:b/>
      <w:bCs/>
      <w:caps w:val="0"/>
      <w:smallCaps/>
      <w:color w:val="B9975B" w:themeColor="accent3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31FC"/>
    <w:rPr>
      <w:b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AD5511"/>
    <w:pPr>
      <w:numPr>
        <w:numId w:val="5"/>
      </w:numPr>
      <w:spacing w:before="120"/>
      <w:contextualSpacing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D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D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7038"/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038"/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11F11"/>
    <w:rPr>
      <w:color w:val="808080"/>
    </w:rPr>
  </w:style>
  <w:style w:type="table" w:styleId="TableGrid">
    <w:name w:val="Table Grid"/>
    <w:basedOn w:val="TableNormal"/>
    <w:uiPriority w:val="59"/>
    <w:rsid w:val="0043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27038"/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38"/>
    <w:rPr>
      <w:rFonts w:asciiTheme="majorHAnsi" w:eastAsiaTheme="majorEastAsia" w:hAnsiTheme="majorHAnsi" w:cstheme="majorBidi"/>
      <w:iCs/>
      <w:sz w:val="20"/>
    </w:rPr>
  </w:style>
  <w:style w:type="character" w:styleId="Hyperlink">
    <w:name w:val="Hyperlink"/>
    <w:basedOn w:val="DefaultParagraphFont"/>
    <w:uiPriority w:val="99"/>
    <w:unhideWhenUsed/>
    <w:rsid w:val="00436CC5"/>
    <w:rPr>
      <w:color w:val="0076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C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11860"/>
    <w:pPr>
      <w:spacing w:after="0" w:line="240" w:lineRule="auto"/>
      <w:jc w:val="both"/>
    </w:pPr>
  </w:style>
  <w:style w:type="paragraph" w:customStyle="1" w:styleId="Style1">
    <w:name w:val="Style1"/>
    <w:basedOn w:val="Normal"/>
    <w:qFormat/>
    <w:rsid w:val="005B41C7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91A12"/>
  </w:style>
  <w:style w:type="table" w:styleId="GridTable5Dark-Accent6">
    <w:name w:val="Grid Table 5 Dark Accent 6"/>
    <w:basedOn w:val="TableNormal"/>
    <w:uiPriority w:val="50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band1Vert">
      <w:tblPr/>
      <w:tcPr>
        <w:shd w:val="clear" w:color="auto" w:fill="66F3FF" w:themeFill="accent6" w:themeFillTint="66"/>
      </w:tcPr>
    </w:tblStylePr>
    <w:tblStylePr w:type="band1Horz">
      <w:tblPr/>
      <w:tcPr>
        <w:shd w:val="clear" w:color="auto" w:fill="66F3FF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007680" w:themeColor="accent6"/>
        <w:left w:val="single" w:sz="4" w:space="0" w:color="007680" w:themeColor="accent6"/>
        <w:bottom w:val="single" w:sz="4" w:space="0" w:color="007680" w:themeColor="accent6"/>
        <w:right w:val="single" w:sz="4" w:space="0" w:color="0076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80" w:themeFill="accent6"/>
      </w:tcPr>
    </w:tblStylePr>
    <w:tblStylePr w:type="lastRow">
      <w:rPr>
        <w:b/>
        <w:bCs/>
      </w:rPr>
      <w:tblPr/>
      <w:tcPr>
        <w:tcBorders>
          <w:top w:val="double" w:sz="4" w:space="0" w:color="0076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80" w:themeColor="accent6"/>
          <w:right w:val="single" w:sz="4" w:space="0" w:color="007680" w:themeColor="accent6"/>
        </w:tcBorders>
      </w:tcPr>
    </w:tblStylePr>
    <w:tblStylePr w:type="band1Horz">
      <w:tblPr/>
      <w:tcPr>
        <w:tcBorders>
          <w:top w:val="single" w:sz="4" w:space="0" w:color="007680" w:themeColor="accent6"/>
          <w:bottom w:val="single" w:sz="4" w:space="0" w:color="0076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80" w:themeColor="accent6"/>
          <w:left w:val="nil"/>
        </w:tcBorders>
      </w:tcPr>
    </w:tblStylePr>
    <w:tblStylePr w:type="swCell">
      <w:tblPr/>
      <w:tcPr>
        <w:tcBorders>
          <w:top w:val="double" w:sz="4" w:space="0" w:color="007680" w:themeColor="accent6"/>
          <w:right w:val="nil"/>
        </w:tcBorders>
      </w:tcPr>
    </w:tblStylePr>
  </w:style>
  <w:style w:type="table" w:customStyle="1" w:styleId="TakingCoffeeFurther1">
    <w:name w:val="Taking Coffee Further1"/>
    <w:basedOn w:val="TableNormal"/>
    <w:uiPriority w:val="99"/>
    <w:rsid w:val="00200756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nil"/>
        </w:tcBorders>
        <w:shd w:val="clear" w:color="auto" w:fill="007680" w:themeFill="background2"/>
      </w:tcPr>
    </w:tblStylePr>
    <w:tblStylePr w:type="lastRow">
      <w:rPr>
        <w:rFonts w:asciiTheme="majorHAnsi" w:hAnsiTheme="majorHAnsi"/>
      </w:rPr>
      <w:tblPr/>
      <w:tcPr>
        <w:shd w:val="clear" w:color="auto" w:fill="007680" w:themeFill="background2"/>
      </w:tcPr>
    </w:tblStylePr>
    <w:tblStylePr w:type="firstCol">
      <w:rPr>
        <w:rFonts w:asciiTheme="majorHAnsi" w:hAnsiTheme="majorHAnsi"/>
        <w:color w:val="FFFFFF" w:themeColor="background1"/>
      </w:rPr>
      <w:tblPr/>
      <w:tcPr>
        <w:shd w:val="clear" w:color="auto" w:fill="007680" w:themeFill="background2"/>
      </w:tcPr>
    </w:tblStylePr>
  </w:style>
  <w:style w:type="table" w:styleId="TableGridLight">
    <w:name w:val="Grid Table Light"/>
    <w:basedOn w:val="TableNormal"/>
    <w:uiPriority w:val="40"/>
    <w:rsid w:val="00DC2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eyer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amond\AppData\Roaming\Microsoft\Templates\Beyers\Beyers%20Document.dotm" TargetMode="External"/></Relationships>
</file>

<file path=word/theme/theme1.xml><?xml version="1.0" encoding="utf-8"?>
<a:theme xmlns:a="http://schemas.openxmlformats.org/drawingml/2006/main" name="Beyers2K10">
  <a:themeElements>
    <a:clrScheme name="Taking Coffee Further">
      <a:dk1>
        <a:srgbClr val="000000"/>
      </a:dk1>
      <a:lt1>
        <a:srgbClr val="FFFFFF"/>
      </a:lt1>
      <a:dk2>
        <a:srgbClr val="5B3427"/>
      </a:dk2>
      <a:lt2>
        <a:srgbClr val="007680"/>
      </a:lt2>
      <a:accent1>
        <a:srgbClr val="A4DBE8"/>
      </a:accent1>
      <a:accent2>
        <a:srgbClr val="97D700"/>
      </a:accent2>
      <a:accent3>
        <a:srgbClr val="B9975B"/>
      </a:accent3>
      <a:accent4>
        <a:srgbClr val="E30613"/>
      </a:accent4>
      <a:accent5>
        <a:srgbClr val="9CAF88"/>
      </a:accent5>
      <a:accent6>
        <a:srgbClr val="007680"/>
      </a:accent6>
      <a:hlink>
        <a:srgbClr val="007680"/>
      </a:hlink>
      <a:folHlink>
        <a:srgbClr val="A4DBE8"/>
      </a:folHlink>
    </a:clrScheme>
    <a:fontScheme name="Beyers 202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Koning Leopoldlaan 3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371F451409041B5E265EF0BCBE1EC" ma:contentTypeVersion="12" ma:contentTypeDescription="Create a new document." ma:contentTypeScope="" ma:versionID="22160480d7b6b04987fef035040ba130">
  <xsd:schema xmlns:xsd="http://www.w3.org/2001/XMLSchema" xmlns:xs="http://www.w3.org/2001/XMLSchema" xmlns:p="http://schemas.microsoft.com/office/2006/metadata/properties" xmlns:ns2="3faa32de-bea2-4ca1-b4f2-a92b5c3f4f53" xmlns:ns3="3d09dc0c-6024-4a35-9276-bc58931325d5" targetNamespace="http://schemas.microsoft.com/office/2006/metadata/properties" ma:root="true" ma:fieldsID="ca38763c364c5f47b550e68a4a733eb5" ns2:_="" ns3:_="">
    <xsd:import namespace="3faa32de-bea2-4ca1-b4f2-a92b5c3f4f53"/>
    <xsd:import namespace="3d09dc0c-6024-4a35-9276-bc5893132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32de-bea2-4ca1-b4f2-a92b5c3f4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9dc0c-6024-4a35-9276-bc5893132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87AA0-1622-4953-8757-9A7B98CC9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8996E-4131-4F6E-B7B3-1F27A279B6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30319-71EF-4AC5-AE12-04FFB3525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32de-bea2-4ca1-b4f2-a92b5c3f4f53"/>
    <ds:schemaRef ds:uri="3d09dc0c-6024-4a35-9276-bc5893132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87853A-F64D-441C-A6B6-EB1ABB55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Beyers Document.dotm</Template>
  <TotalTime>0</TotalTime>
  <Pages>1</Pages>
  <Words>314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Beyers template</vt:lpstr>
    </vt:vector>
  </TitlesOfParts>
  <Manager>BSpeybrouck@beyers.eu</Manager>
  <Company>Beyers Koffie N.V./S.A.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Beyers template</dc:title>
  <dc:subject/>
  <dc:creator>Nele Dumon</dc:creator>
  <cp:keywords>Official communication</cp:keywords>
  <dc:description>Letterhead used for official communication</dc:description>
  <cp:lastModifiedBy>Martine Diamond</cp:lastModifiedBy>
  <cp:revision>2</cp:revision>
  <cp:lastPrinted>2023-08-04T14:52:00Z</cp:lastPrinted>
  <dcterms:created xsi:type="dcterms:W3CDTF">2023-08-04T15:09:00Z</dcterms:created>
  <dcterms:modified xsi:type="dcterms:W3CDTF">2023-08-04T15:09:00Z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nction">
    <vt:lpwstr>Function</vt:lpwstr>
  </property>
  <property fmtid="{D5CDD505-2E9C-101B-9397-08002B2CF9AE}" pid="3" name="Street">
    <vt:lpwstr>Koning Leopoldlaan 3</vt:lpwstr>
  </property>
  <property fmtid="{D5CDD505-2E9C-101B-9397-08002B2CF9AE}" pid="4" name="City">
    <vt:lpwstr>2870 Puurs-Sint-Amands</vt:lpwstr>
  </property>
  <property fmtid="{D5CDD505-2E9C-101B-9397-08002B2CF9AE}" pid="5" name="ContentTypeId">
    <vt:lpwstr>0x0101007DA371F451409041B5E265EF0BCBE1EC</vt:lpwstr>
  </property>
</Properties>
</file>